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CBAF9" w14:textId="77777777" w:rsidR="00D719A8" w:rsidRPr="008D1902" w:rsidRDefault="00D719A8">
      <w:pPr>
        <w:pStyle w:val="BodyText"/>
        <w:spacing w:before="96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719A8" w:rsidRPr="008D1902" w14:paraId="3C5FCFFC" w14:textId="77777777">
        <w:trPr>
          <w:trHeight w:val="355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14:paraId="776D8B71" w14:textId="77777777" w:rsidR="00D719A8" w:rsidRPr="008D1902" w:rsidRDefault="00060588">
            <w:pPr>
              <w:pStyle w:val="TableParagraph"/>
              <w:spacing w:line="230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8D1902">
              <w:rPr>
                <w:rFonts w:ascii="Arial" w:hAnsi="Arial" w:cs="Arial"/>
                <w:sz w:val="20"/>
                <w:szCs w:val="20"/>
              </w:rPr>
              <w:t>Journal</w:t>
            </w:r>
            <w:r w:rsidRPr="008D19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408B559A" w14:textId="77777777" w:rsidR="00D719A8" w:rsidRPr="008D1902" w:rsidRDefault="002705CE">
            <w:pPr>
              <w:pStyle w:val="TableParagraph"/>
              <w:spacing w:before="65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060588" w:rsidRPr="008D19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="00060588" w:rsidRPr="008D1902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060588" w:rsidRPr="008D19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060588" w:rsidRPr="008D190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060588" w:rsidRPr="008D19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060588" w:rsidRPr="008D190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060588" w:rsidRPr="008D19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060588" w:rsidRPr="008D190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060588" w:rsidRPr="008D19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060588" w:rsidRPr="008D190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060588" w:rsidRPr="008D19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060588" w:rsidRPr="008D190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Technology</w:t>
              </w:r>
            </w:hyperlink>
          </w:p>
        </w:tc>
      </w:tr>
      <w:tr w:rsidR="00D719A8" w:rsidRPr="008D1902" w14:paraId="6E0950C5" w14:textId="77777777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AC49F" w14:textId="77777777" w:rsidR="00D719A8" w:rsidRPr="008D1902" w:rsidRDefault="00060588">
            <w:pPr>
              <w:pStyle w:val="TableParagraph"/>
              <w:spacing w:line="229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8D1902">
              <w:rPr>
                <w:rFonts w:ascii="Arial" w:hAnsi="Arial" w:cs="Arial"/>
                <w:sz w:val="20"/>
                <w:szCs w:val="20"/>
              </w:rPr>
              <w:t>Manuscript</w:t>
            </w:r>
            <w:r w:rsidRPr="008D190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EBF2" w14:textId="77777777" w:rsidR="00D719A8" w:rsidRPr="008D1902" w:rsidRDefault="00060588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Ms_CJAST_152210</w:t>
            </w:r>
          </w:p>
        </w:tc>
      </w:tr>
      <w:tr w:rsidR="00D719A8" w:rsidRPr="008D1902" w14:paraId="34ED6C4B" w14:textId="77777777">
        <w:trPr>
          <w:trHeight w:val="652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75B2" w14:textId="77777777" w:rsidR="00D719A8" w:rsidRPr="008D1902" w:rsidRDefault="00060588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8D1902">
              <w:rPr>
                <w:rFonts w:ascii="Arial" w:hAnsi="Arial" w:cs="Arial"/>
                <w:sz w:val="20"/>
                <w:szCs w:val="20"/>
              </w:rPr>
              <w:t>Title</w:t>
            </w:r>
            <w:r w:rsidRPr="008D19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of</w:t>
            </w:r>
            <w:r w:rsidRPr="008D19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8D190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2FAA" w14:textId="77777777" w:rsidR="00D719A8" w:rsidRPr="008D1902" w:rsidRDefault="00060588">
            <w:pPr>
              <w:pStyle w:val="TableParagraph"/>
              <w:spacing w:before="211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Mass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Flow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Rate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Crystalline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Silicon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Cell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Temperature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Electronic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Concentrated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Light</w:t>
            </w:r>
          </w:p>
        </w:tc>
      </w:tr>
      <w:tr w:rsidR="00D719A8" w:rsidRPr="008D1902" w14:paraId="0DBA9401" w14:textId="77777777">
        <w:trPr>
          <w:trHeight w:val="33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436E" w14:textId="77777777" w:rsidR="00D719A8" w:rsidRPr="008D1902" w:rsidRDefault="00060588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8D1902">
              <w:rPr>
                <w:rFonts w:ascii="Arial" w:hAnsi="Arial" w:cs="Arial"/>
                <w:sz w:val="20"/>
                <w:szCs w:val="20"/>
              </w:rPr>
              <w:t>Type of</w:t>
            </w:r>
            <w:r w:rsidRPr="008D19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8D190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7FB1" w14:textId="77777777" w:rsidR="00D719A8" w:rsidRPr="008D1902" w:rsidRDefault="00060588">
            <w:pPr>
              <w:pStyle w:val="TableParagraph"/>
              <w:spacing w:before="51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>Paper</w:t>
            </w:r>
          </w:p>
        </w:tc>
      </w:tr>
    </w:tbl>
    <w:p w14:paraId="47D6298A" w14:textId="77777777" w:rsidR="00D719A8" w:rsidRPr="008D1902" w:rsidRDefault="00D719A8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8"/>
        <w:gridCol w:w="6445"/>
      </w:tblGrid>
      <w:tr w:rsidR="00D719A8" w:rsidRPr="008D1902" w14:paraId="0A3A251E" w14:textId="77777777">
        <w:trPr>
          <w:trHeight w:val="453"/>
        </w:trPr>
        <w:tc>
          <w:tcPr>
            <w:tcW w:w="21156" w:type="dxa"/>
            <w:gridSpan w:val="3"/>
            <w:tcBorders>
              <w:top w:val="nil"/>
              <w:left w:val="nil"/>
              <w:right w:val="nil"/>
            </w:tcBorders>
          </w:tcPr>
          <w:p w14:paraId="7E0468EC" w14:textId="77777777" w:rsidR="00D719A8" w:rsidRPr="008D1902" w:rsidRDefault="0006058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D1902">
              <w:rPr>
                <w:rFonts w:ascii="Arial" w:hAnsi="Arial" w:cs="Arial"/>
                <w:b/>
                <w:color w:val="000000"/>
                <w:spacing w:val="50"/>
                <w:sz w:val="20"/>
                <w:szCs w:val="20"/>
                <w:highlight w:val="yellow"/>
              </w:rPr>
              <w:t xml:space="preserve"> </w:t>
            </w:r>
            <w:r w:rsidRPr="008D19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D1902">
              <w:rPr>
                <w:rFonts w:ascii="Arial" w:hAnsi="Arial" w:cs="Arial"/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719A8" w:rsidRPr="008D1902" w14:paraId="02554802" w14:textId="77777777">
        <w:trPr>
          <w:trHeight w:val="964"/>
        </w:trPr>
        <w:tc>
          <w:tcPr>
            <w:tcW w:w="5353" w:type="dxa"/>
          </w:tcPr>
          <w:p w14:paraId="73AE9B47" w14:textId="77777777" w:rsidR="00D719A8" w:rsidRPr="008D1902" w:rsidRDefault="00D719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14:paraId="0C87F984" w14:textId="77777777" w:rsidR="00D719A8" w:rsidRPr="008D1902" w:rsidRDefault="00060588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D19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77C0735" w14:textId="3D6963E8" w:rsidR="00D719A8" w:rsidRPr="008D1902" w:rsidRDefault="00D719A8">
            <w:pPr>
              <w:pStyle w:val="TableParagraph"/>
              <w:spacing w:before="3"/>
              <w:ind w:right="131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</w:tcPr>
          <w:p w14:paraId="20C37FB7" w14:textId="77777777" w:rsidR="00D719A8" w:rsidRPr="008D1902" w:rsidRDefault="00060588">
            <w:pPr>
              <w:pStyle w:val="TableParagraph"/>
              <w:spacing w:line="254" w:lineRule="auto"/>
              <w:ind w:left="108" w:right="742"/>
              <w:rPr>
                <w:rFonts w:ascii="Arial" w:hAnsi="Arial" w:cs="Arial"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(It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is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mandatory</w:t>
            </w:r>
            <w:r w:rsidRPr="008D19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that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authors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should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write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  <w:p w14:paraId="4C2D5651" w14:textId="3787090C" w:rsidR="003D2626" w:rsidRPr="008D1902" w:rsidRDefault="003D2626">
            <w:pPr>
              <w:pStyle w:val="TableParagraph"/>
              <w:spacing w:line="254" w:lineRule="auto"/>
              <w:ind w:left="108" w:right="742"/>
              <w:rPr>
                <w:rFonts w:ascii="Arial" w:hAnsi="Arial" w:cs="Arial"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We don’t use artificial intelligence or assisted review comments during peer review.</w:t>
            </w:r>
          </w:p>
        </w:tc>
      </w:tr>
      <w:tr w:rsidR="00D719A8" w:rsidRPr="008D1902" w14:paraId="7C5B2D7C" w14:textId="77777777">
        <w:trPr>
          <w:trHeight w:val="1379"/>
        </w:trPr>
        <w:tc>
          <w:tcPr>
            <w:tcW w:w="5353" w:type="dxa"/>
          </w:tcPr>
          <w:p w14:paraId="1CB81B64" w14:textId="77777777" w:rsidR="00D719A8" w:rsidRPr="008D1902" w:rsidRDefault="00060588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19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D19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14:paraId="5DFF9AAE" w14:textId="77777777" w:rsidR="00D719A8" w:rsidRPr="008D1902" w:rsidRDefault="00060588">
            <w:pPr>
              <w:pStyle w:val="TableParagraph"/>
              <w:spacing w:before="1"/>
              <w:ind w:right="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 xml:space="preserve">This research gives us an important new understanding for improving solar systems that combine power and heat generation. It shows exactly how the flow of cooling water affects not just a solar cell's temperature, but its very core electronic </w:t>
            </w:r>
            <w:proofErr w:type="spellStart"/>
            <w:r w:rsidRPr="008D1902">
              <w:rPr>
                <w:rFonts w:ascii="Arial" w:hAnsi="Arial" w:cs="Arial"/>
                <w:b/>
                <w:sz w:val="20"/>
                <w:szCs w:val="20"/>
              </w:rPr>
              <w:t>behaviours</w:t>
            </w:r>
            <w:proofErr w:type="spellEnd"/>
            <w:r w:rsidRPr="008D1902">
              <w:rPr>
                <w:rFonts w:ascii="Arial" w:hAnsi="Arial" w:cs="Arial"/>
                <w:b/>
                <w:sz w:val="20"/>
                <w:szCs w:val="20"/>
              </w:rPr>
              <w:t>- like how easily charges move within it. We see a key practical balance: while more cooling helps, its benefit lessens as the flow increases, pointing toward smarter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design. In the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end, this work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pushes forward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both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theory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real-world creation of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better,</w:t>
            </w:r>
          </w:p>
          <w:p w14:paraId="31DDDD67" w14:textId="77777777" w:rsidR="00D719A8" w:rsidRPr="008D1902" w:rsidRDefault="00060588">
            <w:pPr>
              <w:pStyle w:val="TableParagraph"/>
              <w:spacing w:line="208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stable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high-performance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solar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energy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solutions.</w:t>
            </w:r>
          </w:p>
        </w:tc>
        <w:tc>
          <w:tcPr>
            <w:tcW w:w="6445" w:type="dxa"/>
          </w:tcPr>
          <w:p w14:paraId="27838A3E" w14:textId="07E846BD" w:rsidR="00D719A8" w:rsidRPr="008D1902" w:rsidRDefault="00D47AFA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We agree with these comments.</w:t>
            </w:r>
          </w:p>
        </w:tc>
      </w:tr>
      <w:tr w:rsidR="00D719A8" w:rsidRPr="008D1902" w14:paraId="17B84093" w14:textId="77777777">
        <w:trPr>
          <w:trHeight w:val="1263"/>
        </w:trPr>
        <w:tc>
          <w:tcPr>
            <w:tcW w:w="5353" w:type="dxa"/>
          </w:tcPr>
          <w:p w14:paraId="50ECDA64" w14:textId="77777777" w:rsidR="00D719A8" w:rsidRPr="008D1902" w:rsidRDefault="00060588">
            <w:pPr>
              <w:pStyle w:val="TableParagraph"/>
              <w:spacing w:before="1" w:line="23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29832158" w14:textId="77777777" w:rsidR="00D719A8" w:rsidRPr="008D1902" w:rsidRDefault="00060588">
            <w:pPr>
              <w:pStyle w:val="TableParagraph"/>
              <w:spacing w:line="23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14:paraId="26A2FFD7" w14:textId="2B1C3B74" w:rsidR="00D719A8" w:rsidRPr="008D1902" w:rsidRDefault="00060588">
            <w:pPr>
              <w:pStyle w:val="TableParagraph"/>
              <w:spacing w:before="1"/>
              <w:ind w:left="64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Thermal</w:t>
            </w:r>
            <w:r w:rsidRPr="008D1902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Electrical</w:t>
            </w:r>
            <w:r w:rsidRPr="008D1902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Response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1902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Crystalline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Silicon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Solar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Cell</w:t>
            </w:r>
            <w:r w:rsidRPr="008D1902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Varying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Mass</w:t>
            </w:r>
            <w:r w:rsidRPr="008D1902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Flow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Rates under Concentrated Light</w:t>
            </w:r>
          </w:p>
        </w:tc>
        <w:tc>
          <w:tcPr>
            <w:tcW w:w="6445" w:type="dxa"/>
          </w:tcPr>
          <w:p w14:paraId="563DB0E6" w14:textId="562B059A" w:rsidR="00D719A8" w:rsidRPr="008D1902" w:rsidRDefault="004239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bCs/>
                <w:sz w:val="20"/>
                <w:szCs w:val="20"/>
              </w:rPr>
              <w:t>The title</w:t>
            </w:r>
            <w:r w:rsidRPr="008D1902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Thermal</w:t>
            </w:r>
            <w:r w:rsidRPr="008D1902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Electrical</w:t>
            </w:r>
            <w:r w:rsidRPr="008D1902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Response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1902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Crystalline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Silicon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Solar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Cell</w:t>
            </w:r>
            <w:r w:rsidRPr="008D1902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Varying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Mass</w:t>
            </w:r>
            <w:r w:rsidRPr="008D1902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Flow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Rates under Concentrated Light</w:t>
            </w:r>
            <w:r w:rsidRPr="008D1902">
              <w:rPr>
                <w:rFonts w:ascii="Arial" w:hAnsi="Arial" w:cs="Arial"/>
                <w:sz w:val="20"/>
                <w:szCs w:val="20"/>
              </w:rPr>
              <w:t xml:space="preserve">” </w:t>
            </w:r>
            <w:r w:rsidRPr="008D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corresponds to our work. </w:t>
            </w:r>
            <w:r w:rsidR="008F63E9" w:rsidRPr="008D1902">
              <w:rPr>
                <w:rFonts w:ascii="Arial" w:hAnsi="Arial" w:cs="Arial"/>
                <w:b/>
                <w:bCs/>
                <w:sz w:val="20"/>
                <w:szCs w:val="20"/>
              </w:rPr>
              <w:t>However, it is very general and doesn't provide any precision on the nature of the photovoltaic parameters studied.</w:t>
            </w:r>
            <w:r w:rsidR="004F2EF7" w:rsidRPr="008D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addition, this title doesn't </w:t>
            </w:r>
            <w:proofErr w:type="gramStart"/>
            <w:r w:rsidR="004F2EF7" w:rsidRPr="008D1902">
              <w:rPr>
                <w:rFonts w:ascii="Arial" w:hAnsi="Arial" w:cs="Arial"/>
                <w:b/>
                <w:bCs/>
                <w:sz w:val="20"/>
                <w:szCs w:val="20"/>
              </w:rPr>
              <w:t>take into account</w:t>
            </w:r>
            <w:proofErr w:type="gramEnd"/>
            <w:r w:rsidR="004F2EF7" w:rsidRPr="008D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fact that the two responses (thermal and electrical) are linked and not distinct. </w:t>
            </w:r>
          </w:p>
        </w:tc>
      </w:tr>
      <w:tr w:rsidR="00D719A8" w:rsidRPr="008D1902" w14:paraId="5D883969" w14:textId="77777777">
        <w:trPr>
          <w:trHeight w:val="1608"/>
        </w:trPr>
        <w:tc>
          <w:tcPr>
            <w:tcW w:w="5353" w:type="dxa"/>
          </w:tcPr>
          <w:p w14:paraId="1291F2CA" w14:textId="77777777" w:rsidR="00D719A8" w:rsidRPr="008D1902" w:rsidRDefault="00060588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14:paraId="041BE962" w14:textId="77777777" w:rsidR="00D719A8" w:rsidRPr="008D1902" w:rsidRDefault="00060588">
            <w:pPr>
              <w:pStyle w:val="TableParagraph"/>
              <w:spacing w:before="1"/>
              <w:ind w:left="64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I think the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abstract does a good job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of covering the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points, but it could be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even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stronger. Right now,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 paragraph is accidentally repeated, which lessens its punch, and the structure meanders a bit.</w:t>
            </w:r>
          </w:p>
          <w:p w14:paraId="3DD4F858" w14:textId="77777777" w:rsidR="00D719A8" w:rsidRPr="008D1902" w:rsidRDefault="00060588">
            <w:pPr>
              <w:pStyle w:val="TableParagraph"/>
              <w:spacing w:before="227" w:line="242" w:lineRule="auto"/>
              <w:ind w:left="64" w:right="24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To really sharpen it, I'd suggest cutting that duplicate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section first. Then, try reordering the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remaining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text to</w:t>
            </w:r>
            <w:r w:rsidRPr="008D1902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follow</w:t>
            </w:r>
            <w:r w:rsidRPr="008D1902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1902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clearer</w:t>
            </w:r>
            <w:r w:rsidRPr="008D1902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storyline:</w:t>
            </w:r>
            <w:r w:rsidRPr="008D1902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start</w:t>
            </w:r>
            <w:r w:rsidRPr="008D1902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8D1902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study's</w:t>
            </w:r>
            <w:r w:rsidRPr="008D1902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goal</w:t>
            </w:r>
            <w:r w:rsidRPr="008D1902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02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methods,</w:t>
            </w:r>
            <w:r w:rsidRPr="008D1902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then</w:t>
            </w:r>
            <w:r w:rsidRPr="008D1902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present</w:t>
            </w:r>
            <w:r w:rsidRPr="008D1902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8D1902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important</w:t>
            </w:r>
          </w:p>
          <w:p w14:paraId="2E481419" w14:textId="77777777" w:rsidR="00D719A8" w:rsidRPr="008D1902" w:rsidRDefault="00060588">
            <w:pPr>
              <w:pStyle w:val="TableParagraph"/>
              <w:spacing w:line="230" w:lineRule="exact"/>
              <w:ind w:left="64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cause-and-effect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findings, and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finish with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big-practical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takeaway for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designing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systems. This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flow would help the reader grasp the significance more easily.</w:t>
            </w:r>
          </w:p>
        </w:tc>
        <w:tc>
          <w:tcPr>
            <w:tcW w:w="6445" w:type="dxa"/>
          </w:tcPr>
          <w:p w14:paraId="7462FE15" w14:textId="77777777" w:rsidR="00D719A8" w:rsidRPr="008D1902" w:rsidRDefault="00D719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E37CB8A" w14:textId="4C3559D1" w:rsidR="00DB68B1" w:rsidRPr="008D1902" w:rsidRDefault="00DB68B1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bCs/>
                <w:sz w:val="20"/>
                <w:szCs w:val="20"/>
              </w:rPr>
              <w:t>We tried to read the abstract and make corrections.</w:t>
            </w:r>
          </w:p>
        </w:tc>
      </w:tr>
      <w:tr w:rsidR="00D719A8" w:rsidRPr="008D1902" w14:paraId="4E95379C" w14:textId="77777777">
        <w:trPr>
          <w:trHeight w:val="702"/>
        </w:trPr>
        <w:tc>
          <w:tcPr>
            <w:tcW w:w="5353" w:type="dxa"/>
          </w:tcPr>
          <w:p w14:paraId="4E0F4789" w14:textId="77777777" w:rsidR="00D719A8" w:rsidRPr="008D1902" w:rsidRDefault="0006058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19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D19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D19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19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14:paraId="3B383D2B" w14:textId="77777777" w:rsidR="00D719A8" w:rsidRPr="008D1902" w:rsidRDefault="0006058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The manuscript gets the science right. The methods are sound, and the findings hold up well, thanks to the solid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models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supporting references.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We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didn't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spot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any major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with the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physics,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math,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8D19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>how</w:t>
            </w:r>
          </w:p>
          <w:p w14:paraId="778F71C2" w14:textId="77777777" w:rsidR="00D719A8" w:rsidRPr="008D1902" w:rsidRDefault="00060588">
            <w:pPr>
              <w:pStyle w:val="TableParagraph"/>
              <w:spacing w:line="22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explained-it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comes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together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clearly.</w:t>
            </w:r>
          </w:p>
        </w:tc>
        <w:tc>
          <w:tcPr>
            <w:tcW w:w="6445" w:type="dxa"/>
          </w:tcPr>
          <w:p w14:paraId="550C2932" w14:textId="77777777" w:rsidR="00D719A8" w:rsidRPr="008D1902" w:rsidRDefault="00D719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9A8" w:rsidRPr="008D1902" w14:paraId="79A5C238" w14:textId="77777777">
        <w:trPr>
          <w:trHeight w:val="702"/>
        </w:trPr>
        <w:tc>
          <w:tcPr>
            <w:tcW w:w="5353" w:type="dxa"/>
          </w:tcPr>
          <w:p w14:paraId="4D832A59" w14:textId="77777777" w:rsidR="00D719A8" w:rsidRPr="008D1902" w:rsidRDefault="00060588">
            <w:pPr>
              <w:pStyle w:val="TableParagraph"/>
              <w:spacing w:line="227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02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D1902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have</w:t>
            </w:r>
          </w:p>
          <w:p w14:paraId="3BFC6788" w14:textId="77777777" w:rsidR="00D719A8" w:rsidRPr="008D1902" w:rsidRDefault="00060588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8D190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190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8D190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8D19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190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8" w:type="dxa"/>
          </w:tcPr>
          <w:p w14:paraId="5D1CA605" w14:textId="77777777" w:rsidR="00D719A8" w:rsidRPr="008D1902" w:rsidRDefault="00060588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D1902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look</w:t>
            </w:r>
            <w:r w:rsidRPr="008D1902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solid</w:t>
            </w:r>
            <w:r w:rsidRPr="008D1902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02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up-to-date</w:t>
            </w:r>
            <w:r w:rsidRPr="008D1902">
              <w:rPr>
                <w:rFonts w:ascii="Arial" w:hAnsi="Arial" w:cs="Arial"/>
                <w:b/>
                <w:spacing w:val="2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enough</w:t>
            </w:r>
            <w:r w:rsidRPr="008D1902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D1902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back</w:t>
            </w:r>
            <w:r w:rsidRPr="008D1902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8D1902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paper's</w:t>
            </w:r>
            <w:r w:rsidRPr="008D1902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points—the</w:t>
            </w:r>
            <w:r w:rsidRPr="008D1902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D1902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definitely</w:t>
            </w:r>
          </w:p>
          <w:p w14:paraId="2F19F0F3" w14:textId="77777777" w:rsidR="00D719A8" w:rsidRPr="008D1902" w:rsidRDefault="00060588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holds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as is.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Adding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 couple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suggested ones would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just help round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out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conversation, especially on newer cooling techniques and current silicon cell modelling, but it's not a must.</w:t>
            </w:r>
          </w:p>
        </w:tc>
        <w:tc>
          <w:tcPr>
            <w:tcW w:w="6445" w:type="dxa"/>
          </w:tcPr>
          <w:p w14:paraId="113D59AB" w14:textId="77777777" w:rsidR="00D719A8" w:rsidRPr="008D1902" w:rsidRDefault="00D719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9A8" w:rsidRPr="008D1902" w14:paraId="17328404" w14:textId="77777777">
        <w:trPr>
          <w:trHeight w:val="1150"/>
        </w:trPr>
        <w:tc>
          <w:tcPr>
            <w:tcW w:w="5353" w:type="dxa"/>
          </w:tcPr>
          <w:p w14:paraId="6718DB06" w14:textId="77777777" w:rsidR="00D719A8" w:rsidRPr="008D1902" w:rsidRDefault="00060588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D19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D19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14:paraId="3F97589C" w14:textId="77777777" w:rsidR="00D719A8" w:rsidRPr="008D1902" w:rsidRDefault="00060588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Overall, the manuscript is clear and the science comes across well enough for review. That said, the draft could really use a close language edit to polish it up to the level expected by top journals.</w:t>
            </w:r>
          </w:p>
          <w:p w14:paraId="2C2F33F0" w14:textId="77777777" w:rsidR="00D719A8" w:rsidRPr="008D1902" w:rsidRDefault="0006058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My</w:t>
            </w:r>
            <w:r w:rsidRPr="008D1902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suggestion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D1902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go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D190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line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line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fix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repeated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section,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smooth</w:t>
            </w:r>
            <w:r w:rsidRPr="008D190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out</w:t>
            </w:r>
            <w:r w:rsidRPr="008D190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any</w:t>
            </w:r>
            <w:r w:rsidRPr="008D1902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clunky phrasing,</w:t>
            </w:r>
            <w:r w:rsidRPr="008D1902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02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catch</w:t>
            </w:r>
            <w:r w:rsidRPr="008D1902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small</w:t>
            </w:r>
            <w:r w:rsidRPr="008D1902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grammar</w:t>
            </w:r>
            <w:r w:rsidRPr="008D1902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slips.</w:t>
            </w:r>
            <w:r w:rsidRPr="008D1902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Having</w:t>
            </w:r>
            <w:r w:rsidRPr="008D1902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1902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8D1902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proofreader</w:t>
            </w:r>
            <w:r w:rsidRPr="008D1902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or an</w:t>
            </w:r>
            <w:r w:rsidRPr="008D1902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English-savvy</w:t>
            </w:r>
            <w:r w:rsidRPr="008D1902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colleague</w:t>
            </w:r>
            <w:r w:rsidRPr="008D1902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take</w:t>
            </w:r>
            <w:r w:rsidRPr="008D1902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10"/>
                <w:sz w:val="20"/>
                <w:szCs w:val="20"/>
              </w:rPr>
              <w:t>a</w:t>
            </w:r>
          </w:p>
          <w:p w14:paraId="29E83ACE" w14:textId="77777777" w:rsidR="00D719A8" w:rsidRPr="008D1902" w:rsidRDefault="00060588">
            <w:pPr>
              <w:pStyle w:val="TableParagraph"/>
              <w:spacing w:line="20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look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would make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big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difference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in getting</w:t>
            </w:r>
            <w:r w:rsidRPr="008D1902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ready for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submission.</w:t>
            </w:r>
          </w:p>
        </w:tc>
        <w:tc>
          <w:tcPr>
            <w:tcW w:w="6445" w:type="dxa"/>
          </w:tcPr>
          <w:p w14:paraId="4D24C8A7" w14:textId="628A427D" w:rsidR="00D719A8" w:rsidRPr="008D1902" w:rsidRDefault="00DB68B1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bCs/>
                <w:sz w:val="20"/>
                <w:szCs w:val="20"/>
              </w:rPr>
              <w:t>We read the paper and made corrections.</w:t>
            </w:r>
          </w:p>
        </w:tc>
      </w:tr>
      <w:tr w:rsidR="00D719A8" w:rsidRPr="008D1902" w14:paraId="590F94B1" w14:textId="77777777">
        <w:trPr>
          <w:trHeight w:val="1175"/>
        </w:trPr>
        <w:tc>
          <w:tcPr>
            <w:tcW w:w="5353" w:type="dxa"/>
          </w:tcPr>
          <w:p w14:paraId="07FF3CA9" w14:textId="77777777" w:rsidR="00D719A8" w:rsidRPr="008D1902" w:rsidRDefault="0006058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14:paraId="65C6E381" w14:textId="77777777" w:rsidR="00D719A8" w:rsidRPr="008D1902" w:rsidRDefault="00060588">
            <w:pPr>
              <w:pStyle w:val="TableParagraph"/>
              <w:spacing w:before="1"/>
              <w:ind w:right="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publishable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scope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quality.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Addressing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editorial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issues (duplication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 xml:space="preserve">language) will elevate the manuscript's professionalism and ensure its findings are communicated with the clarity they deserve. The scientific foundation is robust, and the work provides practical insights for the CPVT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community.</w:t>
            </w:r>
          </w:p>
        </w:tc>
        <w:tc>
          <w:tcPr>
            <w:tcW w:w="6445" w:type="dxa"/>
          </w:tcPr>
          <w:p w14:paraId="1A12A9FA" w14:textId="77777777" w:rsidR="00D719A8" w:rsidRPr="008D1902" w:rsidRDefault="00D719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C81EF8" w14:textId="77777777" w:rsidR="00D719A8" w:rsidRPr="008D1902" w:rsidRDefault="00D719A8">
      <w:pPr>
        <w:pStyle w:val="BodyText"/>
        <w:rPr>
          <w:rFonts w:ascii="Arial" w:hAnsi="Arial" w:cs="Arial"/>
          <w:b w:val="0"/>
        </w:rPr>
      </w:pPr>
    </w:p>
    <w:p w14:paraId="2958F3AD" w14:textId="77777777" w:rsidR="00D719A8" w:rsidRPr="008D1902" w:rsidRDefault="00D719A8">
      <w:pPr>
        <w:pStyle w:val="BodyText"/>
        <w:rPr>
          <w:rFonts w:ascii="Arial" w:hAnsi="Arial" w:cs="Arial"/>
          <w:b w:val="0"/>
        </w:rPr>
      </w:pPr>
    </w:p>
    <w:p w14:paraId="22AC30B3" w14:textId="77777777" w:rsidR="00D719A8" w:rsidRPr="008D1902" w:rsidRDefault="00060588">
      <w:pPr>
        <w:pStyle w:val="BodyText"/>
        <w:ind w:left="165"/>
        <w:rPr>
          <w:rFonts w:ascii="Arial" w:hAnsi="Arial" w:cs="Arial"/>
        </w:rPr>
      </w:pPr>
      <w:bookmarkStart w:id="0" w:name="_GoBack"/>
      <w:bookmarkEnd w:id="0"/>
      <w:r w:rsidRPr="008D1902">
        <w:rPr>
          <w:rFonts w:ascii="Arial" w:hAnsi="Arial" w:cs="Arial"/>
          <w:color w:val="000000"/>
          <w:highlight w:val="yellow"/>
          <w:u w:val="single"/>
        </w:rPr>
        <w:t>PART</w:t>
      </w:r>
      <w:r w:rsidRPr="008D1902">
        <w:rPr>
          <w:rFonts w:ascii="Arial" w:hAnsi="Arial" w:cs="Arial"/>
          <w:color w:val="000000"/>
          <w:spacing w:val="50"/>
          <w:highlight w:val="yellow"/>
          <w:u w:val="single"/>
        </w:rPr>
        <w:t xml:space="preserve"> </w:t>
      </w:r>
      <w:r w:rsidRPr="008D1902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42D50557" w14:textId="77777777" w:rsidR="00D719A8" w:rsidRPr="008D1902" w:rsidRDefault="00060588">
      <w:pPr>
        <w:pStyle w:val="BodyText"/>
        <w:spacing w:before="2"/>
        <w:rPr>
          <w:rFonts w:ascii="Arial" w:hAnsi="Arial" w:cs="Arial"/>
        </w:rPr>
      </w:pPr>
      <w:r w:rsidRPr="008D1902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497DD34" wp14:editId="510DCE2F">
                <wp:simplePos x="0" y="0"/>
                <wp:positionH relativeFrom="page">
                  <wp:posOffset>836180</wp:posOffset>
                </wp:positionH>
                <wp:positionV relativeFrom="paragraph">
                  <wp:posOffset>147991</wp:posOffset>
                </wp:positionV>
                <wp:extent cx="13443585" cy="6985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3585" cy="6985"/>
                          <a:chOff x="0" y="0"/>
                          <a:chExt cx="13443585" cy="698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9232" y="0"/>
                            <a:ext cx="1343406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34060" h="2540">
                                <a:moveTo>
                                  <a:pt x="134340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8"/>
                                </a:lnTo>
                                <a:lnTo>
                                  <a:pt x="13434060" y="2308"/>
                                </a:lnTo>
                                <a:lnTo>
                                  <a:pt x="134340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2312"/>
                            <a:ext cx="1344358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3585" h="5080">
                                <a:moveTo>
                                  <a:pt x="134432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18"/>
                                </a:lnTo>
                                <a:lnTo>
                                  <a:pt x="13443204" y="4618"/>
                                </a:lnTo>
                                <a:lnTo>
                                  <a:pt x="134432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E09C55E" id="Group 6" o:spid="_x0000_s1026" style="position:absolute;margin-left:65.85pt;margin-top:11.65pt;width:1058.55pt;height:.55pt;z-index:-15728640;mso-wrap-distance-left:0;mso-wrap-distance-right:0;mso-position-horizontal-relative:page" coordsize="134435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">
                <v:shape id="Graphic 7" o:spid="_x0000_s1027" style="position:absolute;left:92;width:134340;height:25;visibility:visible;mso-wrap-style:square;v-text-anchor:top" coordsize="13434060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" path="m13434060,l,,,2308r13434060,l13434060,xe" fillcolor="#ebffff" stroked="f">
                  <v:path arrowok="t"/>
                </v:shape>
                <v:shape id="Graphic 8" o:spid="_x0000_s1028" style="position:absolute;top:23;width:134435;height:50;visibility:visible;mso-wrap-style:square;v-text-anchor:top" coordsize="1344358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" path="m13443204,l,,,4618r13443204,l13443204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2"/>
        <w:gridCol w:w="5681"/>
      </w:tblGrid>
      <w:tr w:rsidR="00D719A8" w:rsidRPr="008D1902" w14:paraId="2866138B" w14:textId="77777777">
        <w:trPr>
          <w:trHeight w:val="935"/>
        </w:trPr>
        <w:tc>
          <w:tcPr>
            <w:tcW w:w="6834" w:type="dxa"/>
          </w:tcPr>
          <w:p w14:paraId="013AAAEF" w14:textId="77777777" w:rsidR="00D719A8" w:rsidRPr="008D1902" w:rsidRDefault="00D719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42BC3B83" w14:textId="77777777" w:rsidR="00D719A8" w:rsidRPr="008D1902" w:rsidRDefault="00060588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81" w:type="dxa"/>
          </w:tcPr>
          <w:p w14:paraId="4A43DC45" w14:textId="77777777" w:rsidR="00D719A8" w:rsidRPr="008D1902" w:rsidRDefault="00060588">
            <w:pPr>
              <w:pStyle w:val="TableParagraph"/>
              <w:spacing w:before="1" w:line="249" w:lineRule="auto"/>
              <w:ind w:left="4" w:right="81"/>
              <w:rPr>
                <w:rFonts w:ascii="Arial" w:hAnsi="Arial" w:cs="Arial"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D19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D19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(It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is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mandatory</w:t>
            </w:r>
            <w:r w:rsidRPr="008D19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that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authors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should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write</w:t>
            </w:r>
            <w:r w:rsidRPr="008D1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719A8" w:rsidRPr="008D1902" w14:paraId="7F2188FA" w14:textId="77777777">
        <w:trPr>
          <w:trHeight w:val="917"/>
        </w:trPr>
        <w:tc>
          <w:tcPr>
            <w:tcW w:w="6834" w:type="dxa"/>
          </w:tcPr>
          <w:p w14:paraId="6F08721E" w14:textId="77777777" w:rsidR="00D719A8" w:rsidRPr="008D1902" w:rsidRDefault="00D719A8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0ED2B3" w14:textId="77777777" w:rsidR="00D719A8" w:rsidRPr="008D1902" w:rsidRDefault="0006058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14:paraId="7DB5E2C8" w14:textId="77777777" w:rsidR="00D719A8" w:rsidRPr="008D1902" w:rsidRDefault="00060588">
            <w:pPr>
              <w:pStyle w:val="TableParagraph"/>
              <w:spacing w:before="113"/>
              <w:rPr>
                <w:rFonts w:ascii="Arial" w:hAnsi="Arial" w:cs="Arial"/>
                <w:i/>
                <w:sz w:val="20"/>
                <w:szCs w:val="20"/>
              </w:rPr>
            </w:pPr>
            <w:r w:rsidRPr="008D1902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8D190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D1902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8D1902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proofErr w:type="gramStart"/>
            <w:r w:rsidRPr="008D1902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D190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D1902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8D190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D1902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8D190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D1902">
              <w:rPr>
                <w:rFonts w:ascii="Arial" w:hAnsi="Arial" w:cs="Arial"/>
                <w:i/>
                <w:sz w:val="20"/>
                <w:szCs w:val="20"/>
                <w:u w:val="single"/>
              </w:rPr>
              <w:t>down the</w:t>
            </w:r>
            <w:r w:rsidRPr="008D190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D1902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8D190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D1902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8D190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D1902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8D190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D1902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8D1902">
              <w:rPr>
                <w:rFonts w:ascii="Arial" w:hAnsi="Arial" w:cs="Arial"/>
                <w:i/>
                <w:spacing w:val="6"/>
                <w:sz w:val="20"/>
                <w:szCs w:val="20"/>
                <w:u w:val="single"/>
              </w:rPr>
              <w:t xml:space="preserve"> </w:t>
            </w:r>
            <w:r w:rsidRPr="008D1902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45CA16FB" w14:textId="77777777" w:rsidR="00D719A8" w:rsidRPr="008D1902" w:rsidRDefault="00D719A8">
            <w:pPr>
              <w:pStyle w:val="TableParagraph"/>
              <w:spacing w:before="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E06CA1" w14:textId="77777777" w:rsidR="00D719A8" w:rsidRPr="008D1902" w:rsidRDefault="00060588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8D1902">
              <w:rPr>
                <w:rFonts w:ascii="Arial" w:hAnsi="Arial" w:cs="Arial"/>
                <w:b/>
                <w:sz w:val="20"/>
                <w:szCs w:val="20"/>
              </w:rPr>
              <w:t>No,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apparent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8D19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D19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02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8D19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provided.</w:t>
            </w:r>
          </w:p>
        </w:tc>
        <w:tc>
          <w:tcPr>
            <w:tcW w:w="5681" w:type="dxa"/>
          </w:tcPr>
          <w:p w14:paraId="60B44756" w14:textId="122AA1C4" w:rsidR="00D719A8" w:rsidRPr="008D1902" w:rsidRDefault="00E95EF1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190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D1902">
              <w:rPr>
                <w:rFonts w:ascii="Arial" w:hAnsi="Arial" w:cs="Arial"/>
                <w:b/>
                <w:bCs/>
                <w:sz w:val="20"/>
                <w:szCs w:val="20"/>
              </w:rPr>
              <w:t>No, there are no ethical issues in this manuscript</w:t>
            </w:r>
          </w:p>
        </w:tc>
      </w:tr>
    </w:tbl>
    <w:p w14:paraId="4490DDC0" w14:textId="77777777" w:rsidR="00060588" w:rsidRPr="008D1902" w:rsidRDefault="00060588">
      <w:pPr>
        <w:rPr>
          <w:rFonts w:ascii="Arial" w:hAnsi="Arial" w:cs="Arial"/>
          <w:sz w:val="20"/>
          <w:szCs w:val="20"/>
        </w:rPr>
      </w:pPr>
    </w:p>
    <w:sectPr w:rsidR="00060588" w:rsidRPr="008D1902">
      <w:headerReference w:type="default" r:id="rId7"/>
      <w:footerReference w:type="default" r:id="rId8"/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83AEC" w14:textId="77777777" w:rsidR="002705CE" w:rsidRDefault="002705CE">
      <w:r>
        <w:separator/>
      </w:r>
    </w:p>
  </w:endnote>
  <w:endnote w:type="continuationSeparator" w:id="0">
    <w:p w14:paraId="3C4B01E2" w14:textId="77777777" w:rsidR="002705CE" w:rsidRDefault="00270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D12CE" w14:textId="77777777" w:rsidR="00D719A8" w:rsidRDefault="0006058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79968" behindDoc="1" locked="0" layoutInCell="1" allowOverlap="1" wp14:anchorId="79AD9EB9" wp14:editId="14AF093C">
              <wp:simplePos x="0" y="0"/>
              <wp:positionH relativeFrom="page">
                <wp:posOffset>901992</wp:posOffset>
              </wp:positionH>
              <wp:positionV relativeFrom="page">
                <wp:posOffset>10112185</wp:posOffset>
              </wp:positionV>
              <wp:extent cx="66548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548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522FAD" w14:textId="77777777" w:rsidR="00D719A8" w:rsidRDefault="0006058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79AD9EB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4pt;height:10.9pt;z-index:-15936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" filled="f" stroked="f">
              <v:textbox inset="0,0,0,0">
                <w:txbxContent>
                  <w:p w14:paraId="0A522FAD" w14:textId="77777777" w:rsidR="00D719A8" w:rsidRDefault="0006058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0480" behindDoc="1" locked="0" layoutInCell="1" allowOverlap="1" wp14:anchorId="1A01F72D" wp14:editId="58742B8C">
              <wp:simplePos x="0" y="0"/>
              <wp:positionH relativeFrom="page">
                <wp:posOffset>2640964</wp:posOffset>
              </wp:positionH>
              <wp:positionV relativeFrom="page">
                <wp:posOffset>10112185</wp:posOffset>
              </wp:positionV>
              <wp:extent cx="70929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29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C1AA4E" w14:textId="77777777" w:rsidR="00D719A8" w:rsidRDefault="0006058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1A01F72D" id="Textbox 3" o:spid="_x0000_s1028" type="#_x0000_t202" style="position:absolute;margin-left:207.95pt;margin-top:796.25pt;width:55.85pt;height:10.9pt;z-index:-1593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" filled="f" stroked="f">
              <v:textbox inset="0,0,0,0">
                <w:txbxContent>
                  <w:p w14:paraId="0EC1AA4E" w14:textId="77777777" w:rsidR="00D719A8" w:rsidRDefault="0006058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0992" behindDoc="1" locked="0" layoutInCell="1" allowOverlap="1" wp14:anchorId="7BB78E85" wp14:editId="4BE37D66">
              <wp:simplePos x="0" y="0"/>
              <wp:positionH relativeFrom="page">
                <wp:posOffset>4417059</wp:posOffset>
              </wp:positionH>
              <wp:positionV relativeFrom="page">
                <wp:posOffset>10112185</wp:posOffset>
              </wp:positionV>
              <wp:extent cx="85915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1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38412" w14:textId="77777777" w:rsidR="00D719A8" w:rsidRDefault="0006058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7BB78E85" id="Textbox 4" o:spid="_x0000_s1029" type="#_x0000_t202" style="position:absolute;margin-left:347.8pt;margin-top:796.25pt;width:67.65pt;height:10.9pt;z-index:-15935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" filled="f" stroked="f">
              <v:textbox inset="0,0,0,0">
                <w:txbxContent>
                  <w:p w14:paraId="7BF38412" w14:textId="77777777" w:rsidR="00D719A8" w:rsidRDefault="0006058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1504" behindDoc="1" locked="0" layoutInCell="1" allowOverlap="1" wp14:anchorId="714EA046" wp14:editId="70677EAF">
              <wp:simplePos x="0" y="0"/>
              <wp:positionH relativeFrom="page">
                <wp:posOffset>6846443</wp:posOffset>
              </wp:positionH>
              <wp:positionV relativeFrom="page">
                <wp:posOffset>10112185</wp:posOffset>
              </wp:positionV>
              <wp:extent cx="10204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C19AD7" w14:textId="77777777" w:rsidR="00D719A8" w:rsidRDefault="0006058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714EA046" id="Textbox 5" o:spid="_x0000_s1030" type="#_x0000_t202" style="position:absolute;margin-left:539.1pt;margin-top:796.25pt;width:80.35pt;height:10.9pt;z-index:-15934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" filled="f" stroked="f">
              <v:textbox inset="0,0,0,0">
                <w:txbxContent>
                  <w:p w14:paraId="5AC19AD7" w14:textId="77777777" w:rsidR="00D719A8" w:rsidRDefault="0006058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55C51" w14:textId="77777777" w:rsidR="002705CE" w:rsidRDefault="002705CE">
      <w:r>
        <w:separator/>
      </w:r>
    </w:p>
  </w:footnote>
  <w:footnote w:type="continuationSeparator" w:id="0">
    <w:p w14:paraId="5BE570F2" w14:textId="77777777" w:rsidR="002705CE" w:rsidRDefault="00270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A6FBD" w14:textId="77777777" w:rsidR="00D719A8" w:rsidRDefault="0006058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79456" behindDoc="1" locked="0" layoutInCell="1" allowOverlap="1" wp14:anchorId="655D7DEA" wp14:editId="4EB465AE">
              <wp:simplePos x="0" y="0"/>
              <wp:positionH relativeFrom="page">
                <wp:posOffset>901992</wp:posOffset>
              </wp:positionH>
              <wp:positionV relativeFrom="page">
                <wp:posOffset>803233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73F716" w14:textId="77777777" w:rsidR="00D719A8" w:rsidRDefault="0006058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55D7DE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1593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NBjWbzgAAAACwEA&#10;AA8AAAAAAAAAAAAAAAAA7AMAAGRycy9kb3ducmV2LnhtbFBLBQYAAAAABAAEAPMAAAD5BAAAAAA=&#10;" filled="f" stroked="f">
              <v:textbox inset="0,0,0,0">
                <w:txbxContent>
                  <w:p w14:paraId="4D73F716" w14:textId="77777777" w:rsidR="00D719A8" w:rsidRDefault="0006058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9A8"/>
    <w:rsid w:val="00060588"/>
    <w:rsid w:val="000D58F6"/>
    <w:rsid w:val="000F4A06"/>
    <w:rsid w:val="00214EF4"/>
    <w:rsid w:val="002705CE"/>
    <w:rsid w:val="003D2626"/>
    <w:rsid w:val="0042395D"/>
    <w:rsid w:val="00441938"/>
    <w:rsid w:val="004F2EF7"/>
    <w:rsid w:val="005253B6"/>
    <w:rsid w:val="00844931"/>
    <w:rsid w:val="0085449B"/>
    <w:rsid w:val="008B41F1"/>
    <w:rsid w:val="008D1902"/>
    <w:rsid w:val="008F63E9"/>
    <w:rsid w:val="009179B3"/>
    <w:rsid w:val="00947429"/>
    <w:rsid w:val="009B6B30"/>
    <w:rsid w:val="00B35E42"/>
    <w:rsid w:val="00B567C7"/>
    <w:rsid w:val="00BA7CBE"/>
    <w:rsid w:val="00C01D11"/>
    <w:rsid w:val="00C86167"/>
    <w:rsid w:val="00D47AFA"/>
    <w:rsid w:val="00D719A8"/>
    <w:rsid w:val="00DB68B1"/>
    <w:rsid w:val="00DD078F"/>
    <w:rsid w:val="00E95EF1"/>
    <w:rsid w:val="00EE6EC1"/>
    <w:rsid w:val="00F2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083C5"/>
  <w15:docId w15:val="{8D0CB34C-7B58-44EA-B4F6-719D246D4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0F4A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cjast.com/index.php/CJAS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12</cp:revision>
  <dcterms:created xsi:type="dcterms:W3CDTF">2026-02-07T10:41:00Z</dcterms:created>
  <dcterms:modified xsi:type="dcterms:W3CDTF">2026-02-24T11:35:00Z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2026-01-27T00:00:00Z</vt:filetime>
  </property>
  <property fmtid="{D5CDD505-2E9C-101B-9397-08002B2CF9AE}" pid="5" name="Producer">
    <vt:lpwstr>Microsoft® Word LTSC</vt:lpwstr>
  </property>
</Properties>
</file>